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2330" w:type="dxa"/>
        <w:tblLayout w:type="fixed"/>
        <w:tblCellMar>
          <w:left w:w="0" w:type="dxa"/>
          <w:right w:w="0" w:type="dxa"/>
        </w:tblCellMar>
        <w:tblLook w:val="0000" w:firstRow="0" w:lastRow="0" w:firstColumn="0" w:lastColumn="0" w:noHBand="0" w:noVBand="0"/>
      </w:tblPr>
      <w:tblGrid>
        <w:gridCol w:w="1373"/>
        <w:gridCol w:w="10957"/>
      </w:tblGrid>
      <w:tr w:rsidR="00147637" w14:paraId="757BE995" w14:textId="77777777" w:rsidTr="00D12F42">
        <w:trPr>
          <w:trHeight w:hRule="exact" w:val="1380"/>
        </w:trPr>
        <w:tc>
          <w:tcPr>
            <w:tcW w:w="1373" w:type="dxa"/>
            <w:tcBorders>
              <w:top w:val="none" w:sz="0" w:space="0" w:color="000000"/>
              <w:left w:val="none" w:sz="0" w:space="0" w:color="000000"/>
              <w:bottom w:val="none" w:sz="0" w:space="0" w:color="000000"/>
              <w:right w:val="none" w:sz="0" w:space="0" w:color="000000"/>
            </w:tcBorders>
          </w:tcPr>
          <w:p w14:paraId="79974AC9" w14:textId="77777777" w:rsidR="00147637" w:rsidRDefault="00D97F71">
            <w:pPr>
              <w:spacing w:before="11" w:after="15"/>
              <w:ind w:left="29"/>
              <w:jc w:val="center"/>
              <w:textAlignment w:val="baseline"/>
            </w:pPr>
            <w:r>
              <w:rPr>
                <w:noProof/>
              </w:rPr>
              <w:drawing>
                <wp:inline distT="0" distB="0" distL="0" distR="0" wp14:anchorId="4D51B843" wp14:editId="5316B223">
                  <wp:extent cx="853440" cy="850265"/>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1" name="Picture"/>
                          <pic:cNvPicPr preferRelativeResize="0"/>
                        </pic:nvPicPr>
                        <pic:blipFill>
                          <a:blip r:embed="rId5"/>
                          <a:stretch>
                            <a:fillRect/>
                          </a:stretch>
                        </pic:blipFill>
                        <pic:spPr>
                          <a:xfrm>
                            <a:off x="0" y="0"/>
                            <a:ext cx="853440" cy="850265"/>
                          </a:xfrm>
                          <a:prstGeom prst="rect">
                            <a:avLst/>
                          </a:prstGeom>
                        </pic:spPr>
                      </pic:pic>
                    </a:graphicData>
                  </a:graphic>
                </wp:inline>
              </w:drawing>
            </w:r>
          </w:p>
        </w:tc>
        <w:tc>
          <w:tcPr>
            <w:tcW w:w="10957" w:type="dxa"/>
            <w:tcBorders>
              <w:top w:val="none" w:sz="0" w:space="0" w:color="000000"/>
              <w:left w:val="none" w:sz="0" w:space="0" w:color="000000"/>
              <w:bottom w:val="none" w:sz="0" w:space="0" w:color="000000"/>
              <w:right w:val="none" w:sz="0" w:space="0" w:color="000000"/>
            </w:tcBorders>
          </w:tcPr>
          <w:p w14:paraId="3C1CF216" w14:textId="77777777" w:rsidR="00147637" w:rsidRDefault="00D97F71">
            <w:pPr>
              <w:spacing w:before="257" w:line="393" w:lineRule="exact"/>
              <w:ind w:left="216"/>
              <w:textAlignment w:val="baseline"/>
              <w:rPr>
                <w:rFonts w:ascii="Century Gothic" w:eastAsia="Century Gothic" w:hAnsi="Century Gothic"/>
                <w:color w:val="000000"/>
                <w:sz w:val="32"/>
              </w:rPr>
            </w:pPr>
            <w:r>
              <w:rPr>
                <w:rFonts w:ascii="Century Gothic" w:eastAsia="Century Gothic" w:hAnsi="Century Gothic"/>
                <w:color w:val="000000"/>
                <w:sz w:val="32"/>
              </w:rPr>
              <w:t xml:space="preserve">The American Institute of Architects (AIA) </w:t>
            </w:r>
            <w:r>
              <w:rPr>
                <w:rFonts w:ascii="Century Gothic" w:eastAsia="Century Gothic" w:hAnsi="Century Gothic"/>
                <w:color w:val="000000"/>
                <w:sz w:val="32"/>
              </w:rPr>
              <w:br/>
              <w:t>Continuing Education System</w:t>
            </w:r>
          </w:p>
          <w:p w14:paraId="3D801394" w14:textId="77777777" w:rsidR="00147637" w:rsidRDefault="00D97F71">
            <w:pPr>
              <w:spacing w:before="39" w:after="14" w:line="283" w:lineRule="exact"/>
              <w:ind w:left="216"/>
              <w:textAlignment w:val="baseline"/>
              <w:rPr>
                <w:rFonts w:ascii="Century Gothic" w:eastAsia="Century Gothic" w:hAnsi="Century Gothic"/>
                <w:b/>
                <w:color w:val="1F487C"/>
                <w:sz w:val="24"/>
              </w:rPr>
            </w:pPr>
            <w:r>
              <w:rPr>
                <w:rFonts w:ascii="Century Gothic" w:eastAsia="Century Gothic" w:hAnsi="Century Gothic"/>
                <w:b/>
                <w:color w:val="1F487C"/>
                <w:sz w:val="24"/>
              </w:rPr>
              <w:t>PSI Registered Provider Program Summary Handout</w:t>
            </w:r>
          </w:p>
        </w:tc>
      </w:tr>
    </w:tbl>
    <w:p w14:paraId="2DBCEAA6" w14:textId="77777777" w:rsidR="00147637" w:rsidRDefault="00147637">
      <w:pPr>
        <w:spacing w:after="160" w:line="20" w:lineRule="exact"/>
      </w:pPr>
    </w:p>
    <w:p w14:paraId="43829CF9" w14:textId="098BF964" w:rsidR="00147637" w:rsidRDefault="008B0B75">
      <w:pPr>
        <w:tabs>
          <w:tab w:val="left" w:pos="5760"/>
        </w:tabs>
        <w:spacing w:before="129" w:line="270" w:lineRule="exact"/>
        <w:textAlignment w:val="baseline"/>
        <w:rPr>
          <w:rFonts w:ascii="Century Gothic" w:eastAsia="Century Gothic" w:hAnsi="Century Gothic"/>
          <w:color w:val="000000"/>
        </w:rPr>
      </w:pPr>
      <w:r>
        <w:rPr>
          <w:noProof/>
        </w:rPr>
        <mc:AlternateContent>
          <mc:Choice Requires="wps">
            <w:drawing>
              <wp:anchor distT="0" distB="0" distL="114300" distR="114300" simplePos="0" relativeHeight="251655680" behindDoc="0" locked="0" layoutInCell="1" allowOverlap="1" wp14:anchorId="28BCD3B7" wp14:editId="1D4C0C99">
                <wp:simplePos x="0" y="0"/>
                <wp:positionH relativeFrom="page">
                  <wp:posOffset>688975</wp:posOffset>
                </wp:positionH>
                <wp:positionV relativeFrom="page">
                  <wp:posOffset>1426210</wp:posOffset>
                </wp:positionV>
                <wp:extent cx="6401435" cy="0"/>
                <wp:effectExtent l="0" t="0" r="0" b="0"/>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1435" cy="0"/>
                        </a:xfrm>
                        <a:prstGeom prst="line">
                          <a:avLst/>
                        </a:prstGeom>
                        <a:noFill/>
                        <a:ln w="6350">
                          <a:solidFill>
                            <a:srgbClr val="9F9F9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67106C" id="Line 6" o:spid="_x0000_s1026" style="position:absolute;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25pt,112.3pt" to="558.3pt,1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" strokecolor="#9f9f9f" strokeweight=".5pt">
                <w10:wrap anchorx="page" anchory="page"/>
              </v:line>
            </w:pict>
          </mc:Fallback>
        </mc:AlternateContent>
      </w:r>
      <w:r>
        <w:rPr>
          <w:noProof/>
        </w:rPr>
        <mc:AlternateContent>
          <mc:Choice Requires="wps">
            <w:drawing>
              <wp:anchor distT="0" distB="0" distL="114300" distR="114300" simplePos="0" relativeHeight="251656704" behindDoc="0" locked="0" layoutInCell="1" allowOverlap="1" wp14:anchorId="6F12D5A4" wp14:editId="0556CEDE">
                <wp:simplePos x="0" y="0"/>
                <wp:positionH relativeFrom="page">
                  <wp:posOffset>688975</wp:posOffset>
                </wp:positionH>
                <wp:positionV relativeFrom="page">
                  <wp:posOffset>1438910</wp:posOffset>
                </wp:positionV>
                <wp:extent cx="6401435" cy="0"/>
                <wp:effectExtent l="0" t="0" r="0" b="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1435" cy="0"/>
                        </a:xfrm>
                        <a:prstGeom prst="line">
                          <a:avLst/>
                        </a:prstGeom>
                        <a:noFill/>
                        <a:ln w="15240" cmpd="dbl">
                          <a:solidFill>
                            <a:srgbClr val="E2E2E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B17751" id="Line 5"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25pt,113.3pt" to="558.3pt,1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" strokecolor="#e2e2e2" strokeweight="1.2pt">
                <v:stroke linestyle="thinThin"/>
                <w10:wrap anchorx="page" anchory="page"/>
              </v:line>
            </w:pict>
          </mc:Fallback>
        </mc:AlternateContent>
      </w:r>
      <w:r w:rsidR="00D97F71">
        <w:rPr>
          <w:rFonts w:ascii="Century Gothic" w:eastAsia="Century Gothic" w:hAnsi="Century Gothic"/>
          <w:color w:val="000000"/>
        </w:rPr>
        <w:t>Provider:</w:t>
      </w:r>
      <w:r w:rsidR="00D97F71">
        <w:rPr>
          <w:rFonts w:ascii="Century Gothic" w:eastAsia="Century Gothic" w:hAnsi="Century Gothic"/>
          <w:b/>
          <w:color w:val="404040"/>
        </w:rPr>
        <w:t xml:space="preserve"> Panel Specialists, Inc.</w:t>
      </w:r>
      <w:r w:rsidR="00D97F71">
        <w:rPr>
          <w:rFonts w:ascii="Century Gothic" w:eastAsia="Century Gothic" w:hAnsi="Century Gothic"/>
          <w:color w:val="000000"/>
        </w:rPr>
        <w:tab/>
        <w:t>Length:</w:t>
      </w:r>
      <w:r w:rsidR="00D97F71">
        <w:rPr>
          <w:rFonts w:ascii="Century Gothic" w:eastAsia="Century Gothic" w:hAnsi="Century Gothic"/>
          <w:b/>
          <w:color w:val="404040"/>
        </w:rPr>
        <w:t xml:space="preserve"> 1 Hour</w:t>
      </w:r>
    </w:p>
    <w:p w14:paraId="04CCDEEB" w14:textId="491B88EC" w:rsidR="00147637" w:rsidRDefault="00D97F71">
      <w:pPr>
        <w:tabs>
          <w:tab w:val="left" w:pos="5760"/>
        </w:tabs>
        <w:spacing w:after="140" w:line="309" w:lineRule="exact"/>
        <w:ind w:right="1368"/>
        <w:textAlignment w:val="baseline"/>
        <w:rPr>
          <w:rFonts w:ascii="Century Gothic" w:eastAsia="Century Gothic" w:hAnsi="Century Gothic"/>
          <w:color w:val="000000"/>
        </w:rPr>
      </w:pPr>
      <w:r>
        <w:rPr>
          <w:rFonts w:ascii="Century Gothic" w:eastAsia="Century Gothic" w:hAnsi="Century Gothic"/>
          <w:color w:val="000000"/>
        </w:rPr>
        <w:t>AIA Course Number:</w:t>
      </w:r>
      <w:r>
        <w:rPr>
          <w:rFonts w:ascii="Century Gothic" w:eastAsia="Century Gothic" w:hAnsi="Century Gothic"/>
          <w:b/>
          <w:color w:val="404040"/>
        </w:rPr>
        <w:t xml:space="preserve"> IPS09A-1</w:t>
      </w:r>
      <w:r>
        <w:rPr>
          <w:rFonts w:ascii="Century Gothic" w:eastAsia="Century Gothic" w:hAnsi="Century Gothic"/>
          <w:color w:val="000000"/>
        </w:rPr>
        <w:tab/>
        <w:t>Credits:</w:t>
      </w:r>
      <w:r>
        <w:rPr>
          <w:rFonts w:ascii="Century Gothic" w:eastAsia="Century Gothic" w:hAnsi="Century Gothic"/>
          <w:b/>
          <w:color w:val="404040"/>
        </w:rPr>
        <w:t xml:space="preserve"> 1 AIA HSW CE Hour </w:t>
      </w:r>
      <w:r>
        <w:rPr>
          <w:rFonts w:ascii="Century Gothic" w:eastAsia="Century Gothic" w:hAnsi="Century Gothic"/>
          <w:color w:val="000000"/>
        </w:rPr>
        <w:t>Course Title:</w:t>
      </w:r>
      <w:r>
        <w:rPr>
          <w:rFonts w:ascii="Century Gothic" w:eastAsia="Century Gothic" w:hAnsi="Century Gothic"/>
          <w:b/>
          <w:color w:val="404040"/>
        </w:rPr>
        <w:t xml:space="preserve"> Performance Art: Wall Panel Systems for Contemporary Interiors</w:t>
      </w:r>
    </w:p>
    <w:p w14:paraId="42908469" w14:textId="7F737787" w:rsidR="00147637" w:rsidRDefault="008B0B75">
      <w:pPr>
        <w:spacing w:before="366" w:line="257" w:lineRule="exact"/>
        <w:textAlignment w:val="baseline"/>
        <w:rPr>
          <w:rFonts w:ascii="Century Gothic" w:eastAsia="Century Gothic" w:hAnsi="Century Gothic"/>
          <w:b/>
          <w:color w:val="404040"/>
          <w:spacing w:val="-1"/>
        </w:rPr>
      </w:pPr>
      <w:r>
        <w:rPr>
          <w:noProof/>
        </w:rPr>
        <mc:AlternateContent>
          <mc:Choice Requires="wps">
            <w:drawing>
              <wp:anchor distT="0" distB="0" distL="114300" distR="114300" simplePos="0" relativeHeight="251657728" behindDoc="0" locked="0" layoutInCell="1" allowOverlap="1" wp14:anchorId="409ADD54" wp14:editId="4C8402FD">
                <wp:simplePos x="0" y="0"/>
                <wp:positionH relativeFrom="page">
                  <wp:posOffset>731520</wp:posOffset>
                </wp:positionH>
                <wp:positionV relativeFrom="page">
                  <wp:posOffset>2191385</wp:posOffset>
                </wp:positionV>
                <wp:extent cx="6309995" cy="0"/>
                <wp:effectExtent l="0" t="0" r="0" b="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995" cy="0"/>
                        </a:xfrm>
                        <a:prstGeom prst="line">
                          <a:avLst/>
                        </a:prstGeom>
                        <a:noFill/>
                        <a:ln w="48895">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1A68D2" id="Line 4"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7.6pt,172.55pt" to="554.45pt,17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" strokecolor="white" strokeweight="3.85pt">
                <w10:wrap anchorx="page" anchory="page"/>
              </v:line>
            </w:pict>
          </mc:Fallback>
        </mc:AlternateContent>
      </w:r>
      <w:r w:rsidR="00D97F71">
        <w:rPr>
          <w:rFonts w:ascii="Century Gothic" w:eastAsia="Century Gothic" w:hAnsi="Century Gothic"/>
          <w:b/>
          <w:color w:val="404040"/>
          <w:spacing w:val="-1"/>
        </w:rPr>
        <w:t>Description</w:t>
      </w:r>
    </w:p>
    <w:p w14:paraId="3D347BF9" w14:textId="77777777" w:rsidR="00147637" w:rsidRDefault="00D97F71">
      <w:pPr>
        <w:spacing w:before="2" w:line="270" w:lineRule="exact"/>
        <w:ind w:right="144"/>
        <w:textAlignment w:val="baseline"/>
        <w:rPr>
          <w:rFonts w:ascii="Century Gothic" w:eastAsia="Century Gothic" w:hAnsi="Century Gothic"/>
          <w:color w:val="000000"/>
          <w:spacing w:val="-1"/>
        </w:rPr>
      </w:pPr>
      <w:r>
        <w:rPr>
          <w:rFonts w:ascii="Century Gothic" w:eastAsia="Century Gothic" w:hAnsi="Century Gothic"/>
          <w:color w:val="000000"/>
          <w:spacing w:val="-1"/>
        </w:rPr>
        <w:t>The following presentation will provide a panoramic view of interior wall panel systems (WPS), differentiate fact from fiction regarding functional and aesthetic characteristics, explore the diversity of products used to create them, and discuss the primary reasons wall panel systems are a malleable finish solution for the dynamic contemporary interior landscape.</w:t>
      </w:r>
    </w:p>
    <w:p w14:paraId="2184D268" w14:textId="77777777" w:rsidR="00147637" w:rsidRDefault="00D97F71">
      <w:pPr>
        <w:spacing w:before="749" w:line="257" w:lineRule="exact"/>
        <w:textAlignment w:val="baseline"/>
        <w:rPr>
          <w:rFonts w:ascii="Century Gothic" w:eastAsia="Century Gothic" w:hAnsi="Century Gothic"/>
          <w:b/>
          <w:color w:val="404040"/>
        </w:rPr>
      </w:pPr>
      <w:r>
        <w:rPr>
          <w:rFonts w:ascii="Century Gothic" w:eastAsia="Century Gothic" w:hAnsi="Century Gothic"/>
          <w:b/>
          <w:color w:val="404040"/>
        </w:rPr>
        <w:t>Learning Objectives</w:t>
      </w:r>
    </w:p>
    <w:p w14:paraId="7F88962D" w14:textId="77777777" w:rsidR="00147637" w:rsidRDefault="00D97F71">
      <w:pPr>
        <w:spacing w:before="6" w:line="270" w:lineRule="exact"/>
        <w:textAlignment w:val="baseline"/>
        <w:rPr>
          <w:rFonts w:ascii="Century Gothic" w:eastAsia="Century Gothic" w:hAnsi="Century Gothic"/>
          <w:color w:val="000000"/>
        </w:rPr>
      </w:pPr>
      <w:r>
        <w:rPr>
          <w:rFonts w:ascii="Century Gothic" w:eastAsia="Century Gothic" w:hAnsi="Century Gothic"/>
          <w:color w:val="000000"/>
        </w:rPr>
        <w:t xml:space="preserve">By completing this </w:t>
      </w:r>
      <w:proofErr w:type="gramStart"/>
      <w:r>
        <w:rPr>
          <w:rFonts w:ascii="Century Gothic" w:eastAsia="Century Gothic" w:hAnsi="Century Gothic"/>
          <w:color w:val="000000"/>
        </w:rPr>
        <w:t>course</w:t>
      </w:r>
      <w:proofErr w:type="gramEnd"/>
      <w:r>
        <w:rPr>
          <w:rFonts w:ascii="Century Gothic" w:eastAsia="Century Gothic" w:hAnsi="Century Gothic"/>
          <w:color w:val="000000"/>
        </w:rPr>
        <w:t xml:space="preserve"> the design professional will be able to:</w:t>
      </w:r>
    </w:p>
    <w:p w14:paraId="35F6379B" w14:textId="77777777" w:rsidR="00147637" w:rsidRDefault="00D97F71">
      <w:pPr>
        <w:numPr>
          <w:ilvl w:val="0"/>
          <w:numId w:val="1"/>
        </w:numPr>
        <w:tabs>
          <w:tab w:val="clear" w:pos="288"/>
          <w:tab w:val="left" w:pos="720"/>
        </w:tabs>
        <w:spacing w:before="4" w:line="264" w:lineRule="exact"/>
        <w:ind w:left="720" w:right="1296" w:hanging="288"/>
        <w:textAlignment w:val="baseline"/>
        <w:rPr>
          <w:rFonts w:ascii="Century Gothic" w:eastAsia="Century Gothic" w:hAnsi="Century Gothic"/>
          <w:color w:val="000000"/>
        </w:rPr>
      </w:pPr>
      <w:r>
        <w:rPr>
          <w:rFonts w:ascii="Century Gothic" w:eastAsia="Century Gothic" w:hAnsi="Century Gothic"/>
          <w:color w:val="000000"/>
        </w:rPr>
        <w:t xml:space="preserve">Identify the basic components of an interior wall panel system, and relevant performance and design </w:t>
      </w:r>
      <w:proofErr w:type="gramStart"/>
      <w:r>
        <w:rPr>
          <w:rFonts w:ascii="Century Gothic" w:eastAsia="Century Gothic" w:hAnsi="Century Gothic"/>
          <w:color w:val="000000"/>
        </w:rPr>
        <w:t>characteristics</w:t>
      </w:r>
      <w:proofErr w:type="gramEnd"/>
    </w:p>
    <w:p w14:paraId="41C00781" w14:textId="77777777" w:rsidR="00147637" w:rsidRDefault="00D97F71">
      <w:pPr>
        <w:numPr>
          <w:ilvl w:val="0"/>
          <w:numId w:val="1"/>
        </w:numPr>
        <w:tabs>
          <w:tab w:val="clear" w:pos="288"/>
          <w:tab w:val="left" w:pos="720"/>
        </w:tabs>
        <w:spacing w:before="3" w:line="270" w:lineRule="exact"/>
        <w:ind w:left="720" w:right="288" w:hanging="288"/>
        <w:jc w:val="both"/>
        <w:textAlignment w:val="baseline"/>
        <w:rPr>
          <w:rFonts w:ascii="Century Gothic" w:eastAsia="Century Gothic" w:hAnsi="Century Gothic"/>
          <w:color w:val="000000"/>
        </w:rPr>
      </w:pPr>
      <w:r>
        <w:rPr>
          <w:rFonts w:ascii="Century Gothic" w:eastAsia="Century Gothic" w:hAnsi="Century Gothic"/>
          <w:color w:val="000000"/>
        </w:rPr>
        <w:t xml:space="preserve">Explore with ease the different component options and combinations that affect the performance and aesthetic features of a typical </w:t>
      </w:r>
      <w:proofErr w:type="gramStart"/>
      <w:r>
        <w:rPr>
          <w:rFonts w:ascii="Century Gothic" w:eastAsia="Century Gothic" w:hAnsi="Century Gothic"/>
          <w:color w:val="000000"/>
        </w:rPr>
        <w:t>WPS</w:t>
      </w:r>
      <w:proofErr w:type="gramEnd"/>
    </w:p>
    <w:p w14:paraId="7EECC3AA" w14:textId="77777777" w:rsidR="00147637" w:rsidRDefault="00D97F71">
      <w:pPr>
        <w:numPr>
          <w:ilvl w:val="0"/>
          <w:numId w:val="1"/>
        </w:numPr>
        <w:tabs>
          <w:tab w:val="clear" w:pos="288"/>
          <w:tab w:val="left" w:pos="720"/>
        </w:tabs>
        <w:spacing w:line="269" w:lineRule="exact"/>
        <w:ind w:left="720" w:hanging="288"/>
        <w:jc w:val="both"/>
        <w:textAlignment w:val="baseline"/>
        <w:rPr>
          <w:rFonts w:ascii="Century Gothic" w:eastAsia="Century Gothic" w:hAnsi="Century Gothic"/>
          <w:color w:val="000000"/>
        </w:rPr>
      </w:pPr>
      <w:r>
        <w:rPr>
          <w:rFonts w:ascii="Century Gothic" w:eastAsia="Century Gothic" w:hAnsi="Century Gothic"/>
          <w:color w:val="000000"/>
        </w:rPr>
        <w:t xml:space="preserve">Discern the appropriate assemblies for specific interior requirements and </w:t>
      </w:r>
      <w:proofErr w:type="gramStart"/>
      <w:r>
        <w:rPr>
          <w:rFonts w:ascii="Century Gothic" w:eastAsia="Century Gothic" w:hAnsi="Century Gothic"/>
          <w:color w:val="000000"/>
        </w:rPr>
        <w:t>conditions</w:t>
      </w:r>
      <w:proofErr w:type="gramEnd"/>
    </w:p>
    <w:p w14:paraId="5C1B4EDC" w14:textId="77777777" w:rsidR="00147637" w:rsidRDefault="00D97F71">
      <w:pPr>
        <w:numPr>
          <w:ilvl w:val="0"/>
          <w:numId w:val="1"/>
        </w:numPr>
        <w:tabs>
          <w:tab w:val="clear" w:pos="288"/>
          <w:tab w:val="left" w:pos="720"/>
        </w:tabs>
        <w:spacing w:line="268" w:lineRule="exact"/>
        <w:ind w:left="720" w:right="144" w:hanging="288"/>
        <w:jc w:val="both"/>
        <w:textAlignment w:val="baseline"/>
        <w:rPr>
          <w:rFonts w:ascii="Century Gothic" w:eastAsia="Century Gothic" w:hAnsi="Century Gothic"/>
          <w:color w:val="000000"/>
        </w:rPr>
      </w:pPr>
      <w:r>
        <w:rPr>
          <w:rFonts w:ascii="Century Gothic" w:eastAsia="Century Gothic" w:hAnsi="Century Gothic"/>
          <w:color w:val="000000"/>
        </w:rPr>
        <w:t>Evaluate the Product’s potential value as a versatile interior design solution for projects in multiple markets, building types, and budgets.</w:t>
      </w:r>
    </w:p>
    <w:p w14:paraId="1EAD42BD" w14:textId="77777777" w:rsidR="00147637" w:rsidRDefault="00D97F71">
      <w:pPr>
        <w:spacing w:before="389" w:line="257" w:lineRule="exact"/>
        <w:textAlignment w:val="baseline"/>
        <w:rPr>
          <w:rFonts w:ascii="Century Gothic" w:eastAsia="Century Gothic" w:hAnsi="Century Gothic"/>
          <w:b/>
          <w:color w:val="404040"/>
        </w:rPr>
      </w:pPr>
      <w:r>
        <w:rPr>
          <w:rFonts w:ascii="Century Gothic" w:eastAsia="Century Gothic" w:hAnsi="Century Gothic"/>
          <w:b/>
          <w:color w:val="404040"/>
        </w:rPr>
        <w:t>Method of Delivery</w:t>
      </w:r>
    </w:p>
    <w:p w14:paraId="77E606F4" w14:textId="77777777" w:rsidR="00147637" w:rsidRDefault="00D97F71">
      <w:pPr>
        <w:spacing w:line="266" w:lineRule="exact"/>
        <w:textAlignment w:val="baseline"/>
        <w:rPr>
          <w:rFonts w:ascii="Century Gothic" w:eastAsia="Century Gothic" w:hAnsi="Century Gothic"/>
          <w:color w:val="000000"/>
          <w:spacing w:val="-1"/>
        </w:rPr>
      </w:pPr>
      <w:r>
        <w:rPr>
          <w:rFonts w:ascii="Century Gothic" w:eastAsia="Century Gothic" w:hAnsi="Century Gothic"/>
          <w:color w:val="000000"/>
          <w:spacing w:val="-1"/>
        </w:rPr>
        <w:t>The course is offered to design professionals in a lunch and learn classroom setting. The course</w:t>
      </w:r>
    </w:p>
    <w:p w14:paraId="4EA5A49E" w14:textId="77777777" w:rsidR="00147637" w:rsidRDefault="00D97F71">
      <w:pPr>
        <w:spacing w:before="4" w:line="270" w:lineRule="exact"/>
        <w:textAlignment w:val="baseline"/>
        <w:rPr>
          <w:rFonts w:ascii="Century Gothic" w:eastAsia="Century Gothic" w:hAnsi="Century Gothic"/>
          <w:color w:val="000000"/>
        </w:rPr>
      </w:pPr>
      <w:r>
        <w:rPr>
          <w:rFonts w:ascii="Century Gothic" w:eastAsia="Century Gothic" w:hAnsi="Century Gothic"/>
          <w:color w:val="000000"/>
        </w:rPr>
        <w:t>is presented in PowerPoint.</w:t>
      </w:r>
    </w:p>
    <w:p w14:paraId="43A9237B" w14:textId="77777777" w:rsidR="00147637" w:rsidRDefault="00D97F71">
      <w:pPr>
        <w:spacing w:before="283" w:line="257" w:lineRule="exact"/>
        <w:textAlignment w:val="baseline"/>
        <w:rPr>
          <w:rFonts w:ascii="Century Gothic" w:eastAsia="Century Gothic" w:hAnsi="Century Gothic"/>
          <w:b/>
          <w:color w:val="404040"/>
        </w:rPr>
      </w:pPr>
      <w:r>
        <w:rPr>
          <w:rFonts w:ascii="Century Gothic" w:eastAsia="Century Gothic" w:hAnsi="Century Gothic"/>
          <w:b/>
          <w:color w:val="404040"/>
        </w:rPr>
        <w:t>Cost to Participants</w:t>
      </w:r>
    </w:p>
    <w:p w14:paraId="4AC2F69B" w14:textId="77777777" w:rsidR="00147637" w:rsidRDefault="00D97F71">
      <w:pPr>
        <w:spacing w:after="169" w:line="266" w:lineRule="exact"/>
        <w:textAlignment w:val="baseline"/>
        <w:rPr>
          <w:rFonts w:ascii="Century Gothic" w:eastAsia="Century Gothic" w:hAnsi="Century Gothic"/>
          <w:color w:val="000000"/>
        </w:rPr>
      </w:pPr>
      <w:r>
        <w:rPr>
          <w:rFonts w:ascii="Century Gothic" w:eastAsia="Century Gothic" w:hAnsi="Century Gothic"/>
          <w:color w:val="000000"/>
        </w:rPr>
        <w:t>The course is sponsored by the manufacturer and is therefore offered to designers at no cost.</w:t>
      </w:r>
    </w:p>
    <w:p w14:paraId="347B78BE" w14:textId="2F3E9557" w:rsidR="00147637" w:rsidRDefault="008B0B75">
      <w:pPr>
        <w:spacing w:before="347" w:line="257" w:lineRule="exact"/>
        <w:textAlignment w:val="baseline"/>
        <w:rPr>
          <w:rFonts w:ascii="Century Gothic" w:eastAsia="Century Gothic" w:hAnsi="Century Gothic"/>
          <w:b/>
          <w:color w:val="404040"/>
        </w:rPr>
      </w:pPr>
      <w:r>
        <w:rPr>
          <w:noProof/>
        </w:rPr>
        <mc:AlternateContent>
          <mc:Choice Requires="wps">
            <w:drawing>
              <wp:anchor distT="0" distB="0" distL="114300" distR="114300" simplePos="0" relativeHeight="251658752" behindDoc="0" locked="0" layoutInCell="1" allowOverlap="1" wp14:anchorId="1029B6F6" wp14:editId="4BF91F9D">
                <wp:simplePos x="0" y="0"/>
                <wp:positionH relativeFrom="page">
                  <wp:posOffset>688975</wp:posOffset>
                </wp:positionH>
                <wp:positionV relativeFrom="page">
                  <wp:posOffset>6638290</wp:posOffset>
                </wp:positionV>
                <wp:extent cx="6401435" cy="0"/>
                <wp:effectExtent l="0" t="0" r="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1435" cy="0"/>
                        </a:xfrm>
                        <a:prstGeom prst="line">
                          <a:avLst/>
                        </a:prstGeom>
                        <a:noFill/>
                        <a:ln w="6350">
                          <a:solidFill>
                            <a:srgbClr val="9F9F9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CB1550" id="Line 3"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25pt,522.7pt" to="558.3pt,5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" strokecolor="#9f9f9f" strokeweight=".5pt">
                <w10:wrap anchorx="page" anchory="page"/>
              </v:line>
            </w:pict>
          </mc:Fallback>
        </mc:AlternateContent>
      </w:r>
      <w:r>
        <w:rPr>
          <w:noProof/>
        </w:rPr>
        <mc:AlternateContent>
          <mc:Choice Requires="wps">
            <w:drawing>
              <wp:anchor distT="0" distB="0" distL="114300" distR="114300" simplePos="0" relativeHeight="251659776" behindDoc="0" locked="0" layoutInCell="1" allowOverlap="1" wp14:anchorId="2B5CADDF" wp14:editId="27E8A0E2">
                <wp:simplePos x="0" y="0"/>
                <wp:positionH relativeFrom="page">
                  <wp:posOffset>688975</wp:posOffset>
                </wp:positionH>
                <wp:positionV relativeFrom="page">
                  <wp:posOffset>6650990</wp:posOffset>
                </wp:positionV>
                <wp:extent cx="6401435"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1435" cy="0"/>
                        </a:xfrm>
                        <a:prstGeom prst="line">
                          <a:avLst/>
                        </a:prstGeom>
                        <a:noFill/>
                        <a:ln w="15240" cmpd="dbl">
                          <a:solidFill>
                            <a:srgbClr val="E2E2E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3898C5" id="Line 2" o:spid="_x0000_s1026" style="position:absolute;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25pt,523.7pt" to="558.3pt,52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" strokecolor="#e2e2e2" strokeweight="1.2pt">
                <v:stroke linestyle="thinThin"/>
                <w10:wrap anchorx="page" anchory="page"/>
              </v:line>
            </w:pict>
          </mc:Fallback>
        </mc:AlternateContent>
      </w:r>
      <w:r w:rsidR="00D97F71">
        <w:rPr>
          <w:rFonts w:ascii="Century Gothic" w:eastAsia="Century Gothic" w:hAnsi="Century Gothic"/>
          <w:b/>
          <w:color w:val="404040"/>
        </w:rPr>
        <w:t xml:space="preserve">For more information or to schedule, please </w:t>
      </w:r>
      <w:proofErr w:type="gramStart"/>
      <w:r w:rsidR="00D97F71">
        <w:rPr>
          <w:rFonts w:ascii="Century Gothic" w:eastAsia="Century Gothic" w:hAnsi="Century Gothic"/>
          <w:b/>
          <w:color w:val="404040"/>
        </w:rPr>
        <w:t>contact</w:t>
      </w:r>
      <w:proofErr w:type="gramEnd"/>
    </w:p>
    <w:p w14:paraId="7FD3E218" w14:textId="6DEF3FAF" w:rsidR="00147637" w:rsidRDefault="006E6503">
      <w:pPr>
        <w:spacing w:before="11" w:line="263" w:lineRule="exact"/>
        <w:textAlignment w:val="baseline"/>
        <w:rPr>
          <w:rFonts w:ascii="Century Gothic" w:eastAsia="Century Gothic" w:hAnsi="Century Gothic"/>
          <w:b/>
          <w:color w:val="1F487C"/>
          <w:spacing w:val="-2"/>
        </w:rPr>
      </w:pPr>
      <w:r>
        <w:rPr>
          <w:rFonts w:ascii="Century Gothic" w:eastAsia="Century Gothic" w:hAnsi="Century Gothic"/>
          <w:b/>
          <w:color w:val="1F487C"/>
          <w:spacing w:val="-2"/>
        </w:rPr>
        <w:t>Alan Farha</w:t>
      </w:r>
    </w:p>
    <w:p w14:paraId="7E95A116" w14:textId="23600DC7" w:rsidR="00147637" w:rsidRDefault="00D12F42">
      <w:pPr>
        <w:spacing w:before="6" w:line="263" w:lineRule="exact"/>
        <w:textAlignment w:val="baseline"/>
        <w:rPr>
          <w:rFonts w:ascii="Century Gothic" w:eastAsia="Century Gothic" w:hAnsi="Century Gothic"/>
          <w:b/>
          <w:color w:val="1F487C"/>
        </w:rPr>
      </w:pPr>
      <w:hyperlink r:id="rId6">
        <w:r w:rsidR="006E6503">
          <w:rPr>
            <w:rFonts w:ascii="Century Gothic" w:eastAsia="Century Gothic" w:hAnsi="Century Gothic"/>
            <w:b/>
            <w:color w:val="0000FF"/>
            <w:u w:val="single"/>
          </w:rPr>
          <w:t>afarha</w:t>
        </w:r>
      </w:hyperlink>
      <w:r w:rsidR="00D97F71">
        <w:rPr>
          <w:rFonts w:ascii="Century Gothic" w:eastAsia="Century Gothic" w:hAnsi="Century Gothic"/>
          <w:b/>
          <w:color w:val="0000FF"/>
          <w:u w:val="single"/>
        </w:rPr>
        <w:t>@panelspec.com</w:t>
      </w:r>
      <w:r w:rsidR="00D97F71">
        <w:rPr>
          <w:rFonts w:ascii="Century Gothic" w:eastAsia="Century Gothic" w:hAnsi="Century Gothic"/>
          <w:b/>
          <w:color w:val="1F487C"/>
        </w:rPr>
        <w:t xml:space="preserve"> </w:t>
      </w:r>
    </w:p>
    <w:sectPr w:rsidR="00147637">
      <w:pgSz w:w="12240" w:h="15840"/>
      <w:pgMar w:top="680" w:right="1075" w:bottom="3804" w:left="108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altName w:val="Century Gothic"/>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Century Gothic">
    <w:charset w:val="00"/>
    <w:pitch w:val="variable"/>
    <w:family w:val="swiss"/>
    <w:panose1 w:val="02020603050405020304"/>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24109A"/>
    <w:multiLevelType w:val="multilevel"/>
    <w:tmpl w:val="0E7AC546"/>
    <w:lvl w:ilvl="0">
      <w:start w:val="1"/>
      <w:numFmt w:val="decimal"/>
      <w:lvlText w:val="%1."/>
      <w:lvlJc w:val="left"/>
      <w:pPr>
        <w:tabs>
          <w:tab w:val="left" w:pos="288"/>
        </w:tabs>
      </w:pPr>
      <w:rPr>
        <w:rFonts w:ascii="Century Gothic" w:eastAsia="Century Gothic" w:hAnsi="Century Gothic"/>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637"/>
    <w:rsid w:val="00147637"/>
    <w:rsid w:val="006E6503"/>
    <w:rsid w:val="00867015"/>
    <w:rsid w:val="008B0B75"/>
    <w:rsid w:val="00D12F42"/>
    <w:rsid w:val="00D97F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3EBE3"/>
  <w15:docId w15:val="{9C299DAF-7A87-49E0-8CC0-8FAAA1832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fId" Type="http://schemas.openxmlformats.org/wordprocessingml/2006/fontTable" Target="fontTable0.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eve.davis@panelspec.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246</Words>
  <Characters>1403</Characters>
  <Application>Microsoft Office Word</Application>
  <DocSecurity>0</DocSecurity>
  <Lines>11</Lines>
  <Paragraphs>3</Paragraphs>
  <ScaleCrop>false</ScaleCrop>
  <Company/>
  <LinksUpToDate>false</LinksUpToDate>
  <CharactersWithSpaces>1646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Misty Janicek</dc:creator>
  <cp:lastModifiedBy>Alan Farha</cp:lastModifiedBy>
  <cp:revision>3</cp:revision>
  <dcterms:created xsi:type="dcterms:W3CDTF">2021-05-12T15:11:00Z</dcterms:created>
  <dcterms:modified xsi:type="dcterms:W3CDTF">2021-06-30T01:53:00Z</dcterms:modified>
</cp:coreProperties>
</file>